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CCC" w:rsidRDefault="00D67BB8">
      <w:pPr>
        <w:pStyle w:val="BodyText"/>
        <w:ind w:left="335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927859" cy="1060323"/>
            <wp:effectExtent l="0" t="0" r="0" b="0"/>
            <wp:docPr id="1" name="image1.jpeg" descr="CS_Logo_OCUSA_Tag_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7859" cy="10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CCC" w:rsidRDefault="00920CCC">
      <w:pPr>
        <w:pStyle w:val="BodyText"/>
        <w:spacing w:before="1"/>
        <w:ind w:left="0"/>
        <w:rPr>
          <w:rFonts w:ascii="Times New Roman"/>
          <w:sz w:val="19"/>
        </w:rPr>
      </w:pPr>
    </w:p>
    <w:p w:rsidR="00920CCC" w:rsidRDefault="00D67BB8">
      <w:pPr>
        <w:pStyle w:val="Heading1"/>
        <w:spacing w:before="52"/>
        <w:ind w:right="3035"/>
      </w:pPr>
      <w:r>
        <w:t>Lodgers and Automobile Rental Tax (LART) Citizen’s Advisory Committee</w:t>
      </w:r>
    </w:p>
    <w:p w:rsidR="00920CCC" w:rsidRDefault="00D67BB8">
      <w:pPr>
        <w:spacing w:line="293" w:lineRule="exact"/>
        <w:ind w:left="2736" w:right="3033"/>
        <w:jc w:val="center"/>
        <w:rPr>
          <w:b/>
          <w:sz w:val="24"/>
        </w:rPr>
      </w:pPr>
      <w:r>
        <w:rPr>
          <w:b/>
          <w:sz w:val="24"/>
          <w:u w:val="single"/>
        </w:rPr>
        <w:t>Meeting Minutes (REVISED)</w:t>
      </w:r>
      <w:bookmarkStart w:id="0" w:name="_GoBack"/>
      <w:bookmarkEnd w:id="0"/>
    </w:p>
    <w:p w:rsidR="00920CCC" w:rsidRDefault="00D67BB8">
      <w:pPr>
        <w:ind w:left="2443" w:right="2724" w:firstLine="232"/>
        <w:rPr>
          <w:sz w:val="24"/>
        </w:rPr>
      </w:pPr>
      <w:r>
        <w:rPr>
          <w:sz w:val="24"/>
        </w:rPr>
        <w:t xml:space="preserve">Thursday, February 14, 2019, 3:00 – 4:00 PM City Hall, </w:t>
      </w:r>
      <w:r>
        <w:rPr>
          <w:b/>
          <w:sz w:val="24"/>
          <w:u w:val="single"/>
        </w:rPr>
        <w:t>Pikes Peak Conference Room, 2nd floor</w:t>
      </w:r>
      <w:r>
        <w:rPr>
          <w:b/>
          <w:sz w:val="24"/>
        </w:rPr>
        <w:t xml:space="preserve"> </w:t>
      </w:r>
      <w:r>
        <w:rPr>
          <w:sz w:val="24"/>
        </w:rPr>
        <w:t>107 N. Nevada Avenue, Colorado Springs, 80903</w:t>
      </w:r>
    </w:p>
    <w:p w:rsidR="00920CCC" w:rsidRDefault="00920CCC">
      <w:pPr>
        <w:pStyle w:val="BodyText"/>
        <w:ind w:left="0"/>
        <w:rPr>
          <w:sz w:val="22"/>
        </w:rPr>
      </w:pPr>
    </w:p>
    <w:p w:rsidR="00920CCC" w:rsidRDefault="00D67BB8">
      <w:pPr>
        <w:pStyle w:val="BodyText"/>
        <w:ind w:right="130"/>
      </w:pPr>
      <w:r>
        <w:rPr>
          <w:b/>
          <w:u w:val="single"/>
        </w:rPr>
        <w:t>Committee members present</w:t>
      </w:r>
      <w:r>
        <w:rPr>
          <w:b/>
        </w:rPr>
        <w:t xml:space="preserve">: </w:t>
      </w:r>
      <w:r>
        <w:t xml:space="preserve">Laurel Prud’homme / Doug Price / Daniel Kammerer / Doug Martin / PK Knickerbocker / Fred Veitch / Mina Liebert / Dani Barger / Tom Strand / Jill Gaebler / </w:t>
      </w:r>
      <w:proofErr w:type="spellStart"/>
      <w:r>
        <w:t>Madelin</w:t>
      </w:r>
      <w:proofErr w:type="spellEnd"/>
      <w:r>
        <w:t xml:space="preserve"> Montoya and Benjamin </w:t>
      </w:r>
      <w:proofErr w:type="spellStart"/>
      <w:r>
        <w:t>Partin</w:t>
      </w:r>
      <w:proofErr w:type="spellEnd"/>
      <w:r>
        <w:t xml:space="preserve"> (Youth Ambassadors)</w:t>
      </w:r>
    </w:p>
    <w:p w:rsidR="00920CCC" w:rsidRDefault="00D67BB8">
      <w:pPr>
        <w:spacing w:before="59"/>
        <w:ind w:left="468"/>
        <w:rPr>
          <w:sz w:val="24"/>
        </w:rPr>
      </w:pPr>
      <w:r>
        <w:rPr>
          <w:b/>
          <w:sz w:val="24"/>
          <w:u w:val="single"/>
        </w:rPr>
        <w:t>City staff members present</w:t>
      </w:r>
      <w:r>
        <w:rPr>
          <w:b/>
          <w:sz w:val="24"/>
        </w:rPr>
        <w:t xml:space="preserve">: </w:t>
      </w:r>
      <w:r>
        <w:rPr>
          <w:sz w:val="24"/>
        </w:rPr>
        <w:t>Charae McDaniel</w:t>
      </w:r>
      <w:r>
        <w:rPr>
          <w:sz w:val="24"/>
        </w:rPr>
        <w:t xml:space="preserve"> / Chris Wheeler / Rebecca Greenberg / Carly Hoff</w:t>
      </w:r>
    </w:p>
    <w:p w:rsidR="00920CCC" w:rsidRDefault="00D67BB8">
      <w:pPr>
        <w:pStyle w:val="BodyText"/>
      </w:pPr>
      <w:r>
        <w:t>/ Blake Zink</w:t>
      </w:r>
    </w:p>
    <w:p w:rsidR="00920CCC" w:rsidRDefault="00920CCC">
      <w:pPr>
        <w:pStyle w:val="BodyText"/>
        <w:spacing w:before="2"/>
        <w:ind w:left="0"/>
      </w:pPr>
    </w:p>
    <w:p w:rsidR="00920CCC" w:rsidRDefault="00D67BB8">
      <w:pPr>
        <w:pStyle w:val="ListParagraph"/>
        <w:numPr>
          <w:ilvl w:val="0"/>
          <w:numId w:val="1"/>
        </w:numPr>
        <w:tabs>
          <w:tab w:val="left" w:pos="468"/>
        </w:tabs>
        <w:spacing w:before="0"/>
        <w:ind w:right="910"/>
        <w:rPr>
          <w:sz w:val="24"/>
        </w:rPr>
      </w:pPr>
      <w:r>
        <w:rPr>
          <w:b/>
          <w:sz w:val="24"/>
          <w:u w:val="single"/>
        </w:rPr>
        <w:t>Call to order</w:t>
      </w:r>
      <w:r>
        <w:rPr>
          <w:b/>
          <w:sz w:val="24"/>
        </w:rPr>
        <w:t xml:space="preserve"> </w:t>
      </w:r>
      <w:r>
        <w:rPr>
          <w:sz w:val="24"/>
        </w:rPr>
        <w:t xml:space="preserve">– Chair Laurel Prud’homme called the meeting to order at 3:03 p.m. Newly- appointed members were introduced: Dani Barger, PK Knickerbocker, </w:t>
      </w:r>
      <w:r w:rsidRPr="00D67BB8">
        <w:rPr>
          <w:sz w:val="24"/>
          <w:highlight w:val="lightGray"/>
        </w:rPr>
        <w:t>Doug Martin</w:t>
      </w:r>
      <w:r>
        <w:rPr>
          <w:sz w:val="24"/>
        </w:rPr>
        <w:t xml:space="preserve">, </w:t>
      </w:r>
      <w:r>
        <w:rPr>
          <w:sz w:val="24"/>
        </w:rPr>
        <w:t>and Doug</w:t>
      </w:r>
      <w:r>
        <w:rPr>
          <w:spacing w:val="-18"/>
          <w:sz w:val="24"/>
        </w:rPr>
        <w:t xml:space="preserve"> </w:t>
      </w:r>
      <w:r>
        <w:rPr>
          <w:sz w:val="24"/>
        </w:rPr>
        <w:t>Price.</w:t>
      </w:r>
    </w:p>
    <w:p w:rsidR="00920CCC" w:rsidRDefault="00D67BB8">
      <w:pPr>
        <w:pStyle w:val="ListParagraph"/>
        <w:numPr>
          <w:ilvl w:val="0"/>
          <w:numId w:val="1"/>
        </w:numPr>
        <w:tabs>
          <w:tab w:val="left" w:pos="468"/>
        </w:tabs>
        <w:rPr>
          <w:sz w:val="24"/>
        </w:rPr>
      </w:pPr>
      <w:r>
        <w:rPr>
          <w:b/>
          <w:sz w:val="24"/>
          <w:u w:val="single"/>
        </w:rPr>
        <w:t>Public comments</w:t>
      </w:r>
      <w:r>
        <w:rPr>
          <w:b/>
          <w:sz w:val="24"/>
        </w:rPr>
        <w:t xml:space="preserve"> </w:t>
      </w:r>
      <w:r>
        <w:rPr>
          <w:sz w:val="24"/>
        </w:rPr>
        <w:t>– Ther</w:t>
      </w:r>
      <w:r>
        <w:rPr>
          <w:sz w:val="24"/>
        </w:rPr>
        <w:t>e were</w:t>
      </w:r>
      <w:r>
        <w:rPr>
          <w:spacing w:val="-4"/>
          <w:sz w:val="24"/>
        </w:rPr>
        <w:t xml:space="preserve"> </w:t>
      </w:r>
      <w:r>
        <w:rPr>
          <w:sz w:val="24"/>
        </w:rPr>
        <w:t>none.</w:t>
      </w:r>
    </w:p>
    <w:p w:rsidR="00920CCC" w:rsidRDefault="00D67BB8">
      <w:pPr>
        <w:pStyle w:val="ListParagraph"/>
        <w:numPr>
          <w:ilvl w:val="0"/>
          <w:numId w:val="1"/>
        </w:numPr>
        <w:tabs>
          <w:tab w:val="left" w:pos="468"/>
        </w:tabs>
        <w:ind w:right="172"/>
        <w:rPr>
          <w:sz w:val="24"/>
        </w:rPr>
      </w:pPr>
      <w:r>
        <w:rPr>
          <w:b/>
          <w:sz w:val="24"/>
          <w:u w:val="single"/>
        </w:rPr>
        <w:t>Approval of the minutes from the December 13, 2018</w:t>
      </w:r>
      <w:r>
        <w:rPr>
          <w:b/>
          <w:sz w:val="24"/>
        </w:rPr>
        <w:t xml:space="preserve"> </w:t>
      </w:r>
      <w:r>
        <w:rPr>
          <w:sz w:val="24"/>
        </w:rPr>
        <w:t>– Doug Martin made a motion, seconded by PK Knickerbocker, to approve the minutes. The motion carried</w:t>
      </w:r>
      <w:r>
        <w:rPr>
          <w:spacing w:val="-14"/>
          <w:sz w:val="24"/>
        </w:rPr>
        <w:t xml:space="preserve"> </w:t>
      </w:r>
      <w:r>
        <w:rPr>
          <w:sz w:val="24"/>
        </w:rPr>
        <w:t>unanimously.</w:t>
      </w:r>
    </w:p>
    <w:p w:rsidR="00920CCC" w:rsidRDefault="00D67BB8">
      <w:pPr>
        <w:pStyle w:val="ListParagraph"/>
        <w:numPr>
          <w:ilvl w:val="0"/>
          <w:numId w:val="1"/>
        </w:numPr>
        <w:tabs>
          <w:tab w:val="left" w:pos="468"/>
        </w:tabs>
        <w:spacing w:before="119"/>
        <w:ind w:right="251"/>
        <w:jc w:val="both"/>
        <w:rPr>
          <w:sz w:val="24"/>
        </w:rPr>
      </w:pPr>
      <w:r>
        <w:rPr>
          <w:b/>
          <w:sz w:val="24"/>
          <w:u w:val="single"/>
        </w:rPr>
        <w:t>Certificates of Appreciation for Kathleen Fox Collins and Fred Veitch</w:t>
      </w:r>
      <w:r>
        <w:rPr>
          <w:b/>
          <w:sz w:val="24"/>
        </w:rPr>
        <w:t xml:space="preserve"> </w:t>
      </w:r>
      <w:r>
        <w:rPr>
          <w:sz w:val="24"/>
        </w:rPr>
        <w:t>– The Committee offered comments of appreciation for both Kathleen Fox Collins and Fred Veitch for their many years</w:t>
      </w:r>
      <w:r>
        <w:rPr>
          <w:spacing w:val="-33"/>
          <w:sz w:val="24"/>
        </w:rPr>
        <w:t xml:space="preserve"> </w:t>
      </w:r>
      <w:r>
        <w:rPr>
          <w:sz w:val="24"/>
        </w:rPr>
        <w:t>of dedicated service to the City. A certificate of appreciation was</w:t>
      </w:r>
      <w:r>
        <w:rPr>
          <w:spacing w:val="-12"/>
          <w:sz w:val="24"/>
        </w:rPr>
        <w:t xml:space="preserve"> </w:t>
      </w:r>
      <w:r>
        <w:rPr>
          <w:sz w:val="24"/>
        </w:rPr>
        <w:t>presented.</w:t>
      </w:r>
    </w:p>
    <w:p w:rsidR="00920CCC" w:rsidRDefault="00D67BB8">
      <w:pPr>
        <w:pStyle w:val="ListParagraph"/>
        <w:numPr>
          <w:ilvl w:val="0"/>
          <w:numId w:val="1"/>
        </w:numPr>
        <w:tabs>
          <w:tab w:val="left" w:pos="468"/>
        </w:tabs>
        <w:ind w:right="524"/>
        <w:jc w:val="both"/>
        <w:rPr>
          <w:sz w:val="24"/>
        </w:rPr>
      </w:pPr>
      <w:r>
        <w:rPr>
          <w:b/>
          <w:sz w:val="24"/>
          <w:u w:val="single"/>
        </w:rPr>
        <w:t>Election of Officers</w:t>
      </w:r>
      <w:r>
        <w:rPr>
          <w:b/>
          <w:sz w:val="24"/>
        </w:rPr>
        <w:t xml:space="preserve"> </w:t>
      </w:r>
      <w:r>
        <w:rPr>
          <w:sz w:val="24"/>
        </w:rPr>
        <w:t xml:space="preserve">– Mina Liebert made a motion, seconded by </w:t>
      </w:r>
      <w:r w:rsidRPr="00D67BB8">
        <w:rPr>
          <w:sz w:val="24"/>
          <w:highlight w:val="lightGray"/>
        </w:rPr>
        <w:t>Daniel Kammerer</w:t>
      </w:r>
      <w:r>
        <w:rPr>
          <w:sz w:val="24"/>
        </w:rPr>
        <w:t>, to elect Laurel Prud’homme as Chair, Jack Damioli as Vice-Chair, and Doug Martin as Secretary. The motion carried</w:t>
      </w:r>
      <w:r>
        <w:rPr>
          <w:spacing w:val="-2"/>
          <w:sz w:val="24"/>
        </w:rPr>
        <w:t xml:space="preserve"> </w:t>
      </w:r>
      <w:r>
        <w:rPr>
          <w:sz w:val="24"/>
        </w:rPr>
        <w:t>unanimously.</w:t>
      </w:r>
    </w:p>
    <w:p w:rsidR="00920CCC" w:rsidRDefault="00D67BB8">
      <w:pPr>
        <w:pStyle w:val="ListParagraph"/>
        <w:numPr>
          <w:ilvl w:val="0"/>
          <w:numId w:val="1"/>
        </w:numPr>
        <w:tabs>
          <w:tab w:val="left" w:pos="468"/>
        </w:tabs>
        <w:spacing w:before="119"/>
        <w:ind w:right="112"/>
        <w:rPr>
          <w:sz w:val="24"/>
        </w:rPr>
      </w:pPr>
      <w:r>
        <w:rPr>
          <w:b/>
          <w:sz w:val="24"/>
          <w:u w:val="single"/>
        </w:rPr>
        <w:t>Discussion: Branding/Education Campaign</w:t>
      </w:r>
      <w:r>
        <w:rPr>
          <w:b/>
          <w:sz w:val="24"/>
        </w:rPr>
        <w:t xml:space="preserve"> </w:t>
      </w:r>
      <w:r>
        <w:rPr>
          <w:sz w:val="24"/>
        </w:rPr>
        <w:t>– The members held a discussion on the effort to educate the public on the</w:t>
      </w:r>
      <w:r>
        <w:rPr>
          <w:sz w:val="24"/>
        </w:rPr>
        <w:t xml:space="preserve"> purpose and use of the local LART tax fund. They discussed the creation of a logo, website presence, and signage for various projects funded by LART. A special meeting would be scheduled in March to allow the members to discuss the topics in more</w:t>
      </w:r>
      <w:r>
        <w:rPr>
          <w:spacing w:val="-27"/>
          <w:sz w:val="24"/>
        </w:rPr>
        <w:t xml:space="preserve"> </w:t>
      </w:r>
      <w:r>
        <w:rPr>
          <w:sz w:val="24"/>
        </w:rPr>
        <w:t>detail.</w:t>
      </w:r>
    </w:p>
    <w:p w:rsidR="00920CCC" w:rsidRDefault="00D67BB8">
      <w:pPr>
        <w:pStyle w:val="ListParagraph"/>
        <w:numPr>
          <w:ilvl w:val="0"/>
          <w:numId w:val="1"/>
        </w:numPr>
        <w:tabs>
          <w:tab w:val="left" w:pos="468"/>
        </w:tabs>
        <w:spacing w:before="122"/>
        <w:ind w:right="191"/>
        <w:rPr>
          <w:sz w:val="24"/>
        </w:rPr>
      </w:pPr>
      <w:r>
        <w:rPr>
          <w:b/>
          <w:sz w:val="24"/>
          <w:u w:val="single"/>
        </w:rPr>
        <w:t xml:space="preserve">Discussion: Tough </w:t>
      </w:r>
      <w:proofErr w:type="spellStart"/>
      <w:r>
        <w:rPr>
          <w:b/>
          <w:sz w:val="24"/>
          <w:u w:val="single"/>
        </w:rPr>
        <w:t>Mudder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– The committee reviewed the reasons why the event organizer withdrew his 2019 application and discussed the specific venue needs for an event of that</w:t>
      </w:r>
      <w:r>
        <w:rPr>
          <w:spacing w:val="-29"/>
          <w:sz w:val="24"/>
        </w:rPr>
        <w:t xml:space="preserve"> </w:t>
      </w:r>
      <w:r>
        <w:rPr>
          <w:sz w:val="24"/>
        </w:rPr>
        <w:t>scale.</w:t>
      </w:r>
    </w:p>
    <w:p w:rsidR="00920CCC" w:rsidRDefault="00D67BB8">
      <w:pPr>
        <w:pStyle w:val="ListParagraph"/>
        <w:numPr>
          <w:ilvl w:val="0"/>
          <w:numId w:val="1"/>
        </w:numPr>
        <w:tabs>
          <w:tab w:val="left" w:pos="468"/>
        </w:tabs>
        <w:ind w:right="503"/>
        <w:rPr>
          <w:sz w:val="24"/>
        </w:rPr>
      </w:pPr>
      <w:r>
        <w:rPr>
          <w:b/>
          <w:sz w:val="24"/>
          <w:u w:val="single"/>
        </w:rPr>
        <w:t>LART Off-Cycle Application Policy – March 14, 2019</w:t>
      </w:r>
      <w:r>
        <w:rPr>
          <w:b/>
          <w:sz w:val="24"/>
        </w:rPr>
        <w:t xml:space="preserve"> </w:t>
      </w:r>
      <w:r>
        <w:rPr>
          <w:sz w:val="24"/>
        </w:rPr>
        <w:t>– Applications were du</w:t>
      </w:r>
      <w:r>
        <w:rPr>
          <w:sz w:val="24"/>
        </w:rPr>
        <w:t>e by March 1 and would be distributed prior to the March meeting for</w:t>
      </w:r>
      <w:r>
        <w:rPr>
          <w:spacing w:val="-10"/>
          <w:sz w:val="24"/>
        </w:rPr>
        <w:t xml:space="preserve"> </w:t>
      </w:r>
      <w:r>
        <w:rPr>
          <w:sz w:val="24"/>
        </w:rPr>
        <w:t>review.</w:t>
      </w:r>
    </w:p>
    <w:p w:rsidR="00920CCC" w:rsidRDefault="00D67BB8">
      <w:pPr>
        <w:pStyle w:val="ListParagraph"/>
        <w:numPr>
          <w:ilvl w:val="0"/>
          <w:numId w:val="1"/>
        </w:numPr>
        <w:tabs>
          <w:tab w:val="left" w:pos="468"/>
        </w:tabs>
        <w:spacing w:before="119"/>
        <w:ind w:right="591"/>
        <w:rPr>
          <w:sz w:val="24"/>
        </w:rPr>
      </w:pPr>
      <w:r>
        <w:rPr>
          <w:b/>
          <w:sz w:val="24"/>
          <w:u w:val="single"/>
        </w:rPr>
        <w:t>Member Announcements</w:t>
      </w:r>
      <w:r>
        <w:rPr>
          <w:b/>
          <w:sz w:val="24"/>
        </w:rPr>
        <w:t xml:space="preserve"> </w:t>
      </w:r>
      <w:r>
        <w:rPr>
          <w:sz w:val="24"/>
        </w:rPr>
        <w:t>– Doug Price stated that the LART tax collected at the end of December 2018 was up by 21.4 percent over 2017. It was a record year, with a total over $7 milli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collected.</w:t>
      </w:r>
    </w:p>
    <w:p w:rsidR="00920CCC" w:rsidRDefault="00D67BB8">
      <w:pPr>
        <w:pStyle w:val="ListParagraph"/>
        <w:numPr>
          <w:ilvl w:val="0"/>
          <w:numId w:val="1"/>
        </w:numPr>
        <w:tabs>
          <w:tab w:val="left" w:pos="468"/>
        </w:tabs>
        <w:rPr>
          <w:sz w:val="24"/>
        </w:rPr>
      </w:pPr>
      <w:r>
        <w:rPr>
          <w:b/>
          <w:sz w:val="24"/>
          <w:u w:val="single"/>
        </w:rPr>
        <w:t>Adjournment</w:t>
      </w:r>
      <w:r>
        <w:rPr>
          <w:b/>
          <w:sz w:val="24"/>
        </w:rPr>
        <w:t xml:space="preserve"> – </w:t>
      </w:r>
      <w:r>
        <w:rPr>
          <w:sz w:val="24"/>
        </w:rPr>
        <w:t>4:18</w:t>
      </w:r>
      <w:r>
        <w:rPr>
          <w:spacing w:val="-3"/>
          <w:sz w:val="24"/>
        </w:rPr>
        <w:t xml:space="preserve"> </w:t>
      </w:r>
      <w:r>
        <w:rPr>
          <w:sz w:val="24"/>
        </w:rPr>
        <w:t>p.m.</w:t>
      </w:r>
    </w:p>
    <w:sectPr w:rsidR="00920CCC">
      <w:type w:val="continuous"/>
      <w:pgSz w:w="12240" w:h="15840"/>
      <w:pgMar w:top="1000" w:right="9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86675"/>
    <w:multiLevelType w:val="hybridMultilevel"/>
    <w:tmpl w:val="DD3A853A"/>
    <w:lvl w:ilvl="0" w:tplc="61BA8D88">
      <w:start w:val="1"/>
      <w:numFmt w:val="decimal"/>
      <w:lvlText w:val="%1)"/>
      <w:lvlJc w:val="left"/>
      <w:pPr>
        <w:ind w:left="468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n-US" w:eastAsia="en-US" w:bidi="en-US"/>
      </w:rPr>
    </w:lvl>
    <w:lvl w:ilvl="1" w:tplc="2E12EA26">
      <w:numFmt w:val="bullet"/>
      <w:lvlText w:val="•"/>
      <w:lvlJc w:val="left"/>
      <w:pPr>
        <w:ind w:left="1416" w:hanging="360"/>
      </w:pPr>
      <w:rPr>
        <w:rFonts w:hint="default"/>
        <w:lang w:val="en-US" w:eastAsia="en-US" w:bidi="en-US"/>
      </w:rPr>
    </w:lvl>
    <w:lvl w:ilvl="2" w:tplc="680C0FEE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en-US"/>
      </w:rPr>
    </w:lvl>
    <w:lvl w:ilvl="3" w:tplc="5D88C72A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en-US"/>
      </w:rPr>
    </w:lvl>
    <w:lvl w:ilvl="4" w:tplc="1D907686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en-US"/>
      </w:rPr>
    </w:lvl>
    <w:lvl w:ilvl="5" w:tplc="5EB0F7A8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en-US"/>
      </w:rPr>
    </w:lvl>
    <w:lvl w:ilvl="6" w:tplc="936E4B3A"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en-US"/>
      </w:rPr>
    </w:lvl>
    <w:lvl w:ilvl="7" w:tplc="60E83492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en-US"/>
      </w:rPr>
    </w:lvl>
    <w:lvl w:ilvl="8" w:tplc="2F042062">
      <w:numFmt w:val="bullet"/>
      <w:lvlText w:val="•"/>
      <w:lvlJc w:val="left"/>
      <w:pPr>
        <w:ind w:left="8108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CCC"/>
    <w:rsid w:val="00920CCC"/>
    <w:rsid w:val="00D6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2736" w:right="303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6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7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BB8"/>
    <w:rPr>
      <w:rFonts w:ascii="Tahoma" w:eastAsia="Calibri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2736" w:right="303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46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67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BB8"/>
    <w:rPr>
      <w:rFonts w:ascii="Tahoma" w:eastAsia="Calibri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2016</Characters>
  <Application>Microsoft Office Word</Application>
  <DocSecurity>0</DocSecurity>
  <Lines>69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Colorado Springs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Martin</dc:creator>
  <cp:lastModifiedBy>Puett, Jacquelyn</cp:lastModifiedBy>
  <cp:revision>2</cp:revision>
  <dcterms:created xsi:type="dcterms:W3CDTF">2019-10-08T18:38:00Z</dcterms:created>
  <dcterms:modified xsi:type="dcterms:W3CDTF">2019-10-08T18:38:00Z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2019-10-08T00:00:00Z</vt:filetime>
  </property>
</Properties>
</file>